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22" w:rsidRDefault="007E3A22" w:rsidP="007E3A22">
      <w:pPr>
        <w:pStyle w:val="Heading1"/>
      </w:pPr>
      <w:r w:rsidRPr="00670093">
        <w:t>Testing</w:t>
      </w:r>
      <w:r>
        <w:t xml:space="preserve"> </w:t>
      </w:r>
      <w:r w:rsidRPr="00BE6C92">
        <w:rPr>
          <w:color w:val="auto"/>
          <w:sz w:val="20"/>
          <w:szCs w:val="20"/>
        </w:rPr>
        <w:t>(</w:t>
      </w:r>
      <w:r>
        <w:rPr>
          <w:color w:val="auto"/>
          <w:sz w:val="20"/>
          <w:szCs w:val="20"/>
        </w:rPr>
        <w:t>8</w:t>
      </w:r>
      <w:r w:rsidRPr="00BE6C92">
        <w:rPr>
          <w:color w:val="auto"/>
          <w:sz w:val="20"/>
          <w:szCs w:val="20"/>
        </w:rPr>
        <w:t xml:space="preserve"> Sections</w:t>
      </w:r>
      <w:r>
        <w:rPr>
          <w:color w:val="auto"/>
          <w:sz w:val="20"/>
          <w:szCs w:val="20"/>
        </w:rPr>
        <w:t xml:space="preserve"> </w:t>
      </w:r>
      <w:r w:rsidRPr="00BE6C92">
        <w:rPr>
          <w:color w:val="auto"/>
          <w:sz w:val="20"/>
          <w:szCs w:val="20"/>
        </w:rPr>
        <w:t>Listed Below)</w:t>
      </w:r>
    </w:p>
    <w:p w:rsidR="007E3A22" w:rsidRPr="00107967" w:rsidRDefault="007E3A22" w:rsidP="007E3A22">
      <w:pPr>
        <w:ind w:left="360"/>
      </w:pPr>
      <w:r>
        <w:rPr>
          <w:noProof/>
        </w:rPr>
        <w:drawing>
          <wp:inline distT="0" distB="0" distL="0" distR="0">
            <wp:extent cx="4258101" cy="3200400"/>
            <wp:effectExtent l="19050" t="0" r="9099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101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22" w:rsidRDefault="007E3A22" w:rsidP="007E3A22">
      <w:pPr>
        <w:pStyle w:val="ListParagraph"/>
        <w:numPr>
          <w:ilvl w:val="0"/>
          <w:numId w:val="1"/>
        </w:numPr>
        <w:ind w:left="360"/>
      </w:pPr>
      <w:r w:rsidRPr="00DA5560">
        <w:rPr>
          <w:b/>
        </w:rPr>
        <w:t>Test Plan</w:t>
      </w:r>
    </w:p>
    <w:p w:rsidR="007E3A22" w:rsidRDefault="007E3A22" w:rsidP="007E3A22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4261104" cy="3182171"/>
            <wp:effectExtent l="19050" t="0" r="6096" b="0"/>
            <wp:docPr id="35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318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22" w:rsidRDefault="007E3A22" w:rsidP="007E3A22">
      <w:pPr>
        <w:pStyle w:val="ListParagraph"/>
        <w:ind w:left="360"/>
      </w:pPr>
    </w:p>
    <w:p w:rsidR="007E3A22" w:rsidRDefault="007E3A22" w:rsidP="007E3A22">
      <w:pPr>
        <w:pStyle w:val="ListParagraph"/>
        <w:ind w:left="360"/>
      </w:pPr>
    </w:p>
    <w:p w:rsidR="007E3A22" w:rsidRDefault="007E3A22" w:rsidP="007E3A22">
      <w:pPr>
        <w:pStyle w:val="ListParagraph"/>
        <w:numPr>
          <w:ilvl w:val="0"/>
          <w:numId w:val="1"/>
        </w:numPr>
        <w:ind w:left="360"/>
      </w:pPr>
      <w:r w:rsidRPr="00DA5560">
        <w:rPr>
          <w:b/>
        </w:rPr>
        <w:t>Pandemic Test Plan</w:t>
      </w:r>
    </w:p>
    <w:p w:rsidR="007E3A22" w:rsidRDefault="007E3A22" w:rsidP="007E3A22">
      <w:pPr>
        <w:pStyle w:val="ListParagraph"/>
        <w:ind w:left="360"/>
      </w:pPr>
      <w:r>
        <w:rPr>
          <w:noProof/>
        </w:rPr>
        <w:lastRenderedPageBreak/>
        <w:drawing>
          <wp:inline distT="0" distB="0" distL="0" distR="0">
            <wp:extent cx="4261104" cy="3182096"/>
            <wp:effectExtent l="19050" t="0" r="6096" b="0"/>
            <wp:docPr id="36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318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22" w:rsidRDefault="007E3A22" w:rsidP="007E3A22">
      <w:pPr>
        <w:pStyle w:val="ListParagraph"/>
        <w:ind w:left="360"/>
      </w:pPr>
    </w:p>
    <w:p w:rsidR="007E3A22" w:rsidRDefault="007E3A22" w:rsidP="007E3A22">
      <w:pPr>
        <w:pStyle w:val="ListParagraph"/>
        <w:numPr>
          <w:ilvl w:val="0"/>
          <w:numId w:val="1"/>
        </w:numPr>
        <w:ind w:left="360"/>
      </w:pPr>
      <w:r w:rsidRPr="00DA5560">
        <w:rPr>
          <w:b/>
        </w:rPr>
        <w:t>Event Testing</w:t>
      </w:r>
      <w:r>
        <w:t>-</w:t>
      </w:r>
      <w:r w:rsidRPr="005E5F8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Provides the user a place to document specific threats that have been tested.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261104" cy="3182171"/>
            <wp:effectExtent l="19050" t="0" r="6096" b="0"/>
            <wp:docPr id="38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318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22" w:rsidRDefault="007E3A22" w:rsidP="007E3A22">
      <w:pPr>
        <w:pStyle w:val="ListParagraph"/>
        <w:ind w:left="360"/>
      </w:pPr>
      <w:r>
        <w:rPr>
          <w:noProof/>
        </w:rPr>
        <w:lastRenderedPageBreak/>
        <w:drawing>
          <wp:inline distT="0" distB="0" distL="0" distR="0">
            <wp:extent cx="4261104" cy="3182096"/>
            <wp:effectExtent l="19050" t="0" r="6096" b="0"/>
            <wp:docPr id="257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318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22" w:rsidRDefault="007E3A22" w:rsidP="007E3A22">
      <w:pPr>
        <w:pStyle w:val="ListParagraph"/>
        <w:ind w:left="360"/>
      </w:pPr>
    </w:p>
    <w:p w:rsidR="007E3A22" w:rsidRDefault="007E3A22" w:rsidP="007E3A22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4258101" cy="3200400"/>
            <wp:effectExtent l="19050" t="0" r="9099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101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22" w:rsidRDefault="007E3A22" w:rsidP="007E3A22">
      <w:pPr>
        <w:pStyle w:val="ListParagraph"/>
        <w:numPr>
          <w:ilvl w:val="0"/>
          <w:numId w:val="1"/>
        </w:numPr>
        <w:ind w:left="360"/>
      </w:pPr>
      <w:r w:rsidRPr="00DA5560">
        <w:rPr>
          <w:b/>
        </w:rPr>
        <w:lastRenderedPageBreak/>
        <w:t>Test CBP</w:t>
      </w:r>
      <w:r>
        <w:t>-</w:t>
      </w:r>
      <w:r w:rsidRPr="005E5F8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This section uses the Critical Business Process list as a guide for documenting the testing process.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258101" cy="3200400"/>
            <wp:effectExtent l="19050" t="0" r="9099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101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22" w:rsidRDefault="007E3A22" w:rsidP="007E3A22">
      <w:pPr>
        <w:pStyle w:val="ListParagraph"/>
        <w:ind w:left="360"/>
      </w:pPr>
    </w:p>
    <w:p w:rsidR="007E3A22" w:rsidRDefault="007E3A22" w:rsidP="007E3A22">
      <w:pPr>
        <w:pStyle w:val="ListParagraph"/>
        <w:numPr>
          <w:ilvl w:val="0"/>
          <w:numId w:val="1"/>
        </w:numPr>
        <w:ind w:left="360"/>
      </w:pPr>
      <w:r w:rsidRPr="00DA5560">
        <w:rPr>
          <w:b/>
        </w:rPr>
        <w:t>Test Pandemic CBP</w:t>
      </w:r>
      <w:r>
        <w:t>-</w:t>
      </w:r>
      <w:r w:rsidRPr="005E5F8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This section uses the Pandemic Critical Business Process list as a guide for documenting the testing process. </w:t>
      </w:r>
    </w:p>
    <w:p w:rsidR="007E3A22" w:rsidRDefault="007E3A22" w:rsidP="007E3A22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4258101" cy="3200400"/>
            <wp:effectExtent l="19050" t="0" r="9099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101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22" w:rsidRDefault="007E3A22" w:rsidP="007E3A22">
      <w:pPr>
        <w:pStyle w:val="ListParagraph"/>
        <w:ind w:left="360"/>
      </w:pPr>
    </w:p>
    <w:p w:rsidR="007E3A22" w:rsidRDefault="007E3A22" w:rsidP="007E3A22">
      <w:pPr>
        <w:pStyle w:val="ListParagraph"/>
        <w:numPr>
          <w:ilvl w:val="0"/>
          <w:numId w:val="1"/>
        </w:numPr>
        <w:ind w:left="360"/>
      </w:pPr>
      <w:r w:rsidRPr="00DA5560">
        <w:rPr>
          <w:b/>
        </w:rPr>
        <w:t>Archive Event Testing</w:t>
      </w:r>
      <w:r>
        <w:t>-</w:t>
      </w:r>
      <w:r w:rsidRPr="005E5F8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Annual archiving of test data. Previous years testing reports and documentation will be available through archiving.</w:t>
      </w:r>
    </w:p>
    <w:p w:rsidR="007E3A22" w:rsidRDefault="007E3A22" w:rsidP="007E3A22">
      <w:pPr>
        <w:pStyle w:val="ListParagraph"/>
        <w:numPr>
          <w:ilvl w:val="0"/>
          <w:numId w:val="1"/>
        </w:numPr>
        <w:ind w:left="360"/>
      </w:pPr>
      <w:r w:rsidRPr="00DA5560">
        <w:rPr>
          <w:b/>
        </w:rPr>
        <w:lastRenderedPageBreak/>
        <w:t>Archive Test CBP</w:t>
      </w:r>
      <w:r>
        <w:t>-</w:t>
      </w:r>
      <w:r w:rsidRPr="005E5F8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Annual archiving of Test CBP data. Previous years testing reports and documentation will be available through archiving.</w:t>
      </w:r>
    </w:p>
    <w:p w:rsidR="007E3A22" w:rsidRDefault="007E3A22" w:rsidP="007E3A22">
      <w:pPr>
        <w:pStyle w:val="ListParagraph"/>
        <w:numPr>
          <w:ilvl w:val="0"/>
          <w:numId w:val="1"/>
        </w:numPr>
        <w:ind w:left="360"/>
      </w:pPr>
      <w:r w:rsidRPr="00DA5560">
        <w:rPr>
          <w:b/>
        </w:rPr>
        <w:t>Archive Test Pandemic CBP</w:t>
      </w:r>
      <w:r>
        <w:t>-</w:t>
      </w:r>
      <w:r w:rsidRPr="005E5F8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Annual archiving of Test Pandemic CBP data. Previous years testing reports and documentation will be available through archiving.</w:t>
      </w:r>
    </w:p>
    <w:p w:rsidR="00AE4BDE" w:rsidRDefault="00AE4BDE"/>
    <w:sectPr w:rsidR="00AE4BDE" w:rsidSect="00AE4BD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BE7" w:rsidRDefault="00362BE7" w:rsidP="007E3A22">
      <w:pPr>
        <w:spacing w:after="0" w:line="240" w:lineRule="auto"/>
      </w:pPr>
      <w:r>
        <w:separator/>
      </w:r>
    </w:p>
  </w:endnote>
  <w:endnote w:type="continuationSeparator" w:id="1">
    <w:p w:rsidR="00362BE7" w:rsidRDefault="00362BE7" w:rsidP="007E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A22" w:rsidRDefault="007E3A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1552"/>
      <w:docPartObj>
        <w:docPartGallery w:val="Page Numbers (Bottom of Page)"/>
        <w:docPartUnique/>
      </w:docPartObj>
    </w:sdtPr>
    <w:sdtContent>
      <w:p w:rsidR="00A64D36" w:rsidRDefault="00A64D36" w:rsidP="00A64D36">
        <w:pPr>
          <w:pStyle w:val="Footer"/>
        </w:pPr>
        <w:r w:rsidRPr="005E7BAE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1025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1025">
                <w:txbxContent>
                  <w:p w:rsidR="00A64D36" w:rsidRDefault="00A64D36" w:rsidP="00A64D36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Pr="00A64D36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t>CFC Technology Corporation</w:t>
        </w:r>
        <w:r>
          <w:tab/>
          <w:t xml:space="preserve">                                                                                                 PlanLogics</w:t>
        </w:r>
      </w:p>
    </w:sdtContent>
  </w:sdt>
  <w:p w:rsidR="00A64D36" w:rsidRDefault="00A64D36" w:rsidP="00A64D36">
    <w:pPr>
      <w:pStyle w:val="Footer"/>
    </w:pPr>
  </w:p>
  <w:p w:rsidR="007E3A22" w:rsidRDefault="007E3A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A22" w:rsidRDefault="007E3A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BE7" w:rsidRDefault="00362BE7" w:rsidP="007E3A22">
      <w:pPr>
        <w:spacing w:after="0" w:line="240" w:lineRule="auto"/>
      </w:pPr>
      <w:r>
        <w:separator/>
      </w:r>
    </w:p>
  </w:footnote>
  <w:footnote w:type="continuationSeparator" w:id="1">
    <w:p w:rsidR="00362BE7" w:rsidRDefault="00362BE7" w:rsidP="007E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A22" w:rsidRDefault="007E3A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A22" w:rsidRDefault="007E3A22" w:rsidP="007E3A22">
    <w:pPr>
      <w:pStyle w:val="Header"/>
      <w:tabs>
        <w:tab w:val="clear" w:pos="4680"/>
        <w:tab w:val="clear" w:pos="9360"/>
        <w:tab w:val="right" w:pos="-2160"/>
      </w:tabs>
      <w:ind w:left="-630" w:right="-270"/>
      <w:jc w:val="both"/>
    </w:pPr>
    <w:r>
      <w:rPr>
        <w:noProof/>
      </w:rPr>
      <w:tab/>
    </w:r>
    <w:r>
      <w:rPr>
        <w:noProof/>
      </w:rPr>
      <w:drawing>
        <wp:inline distT="0" distB="0" distL="0" distR="0">
          <wp:extent cx="1668622" cy="640080"/>
          <wp:effectExtent l="19050" t="0" r="7778" b="0"/>
          <wp:docPr id="7" name="Picture 58" descr="C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CF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8622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  <w:t xml:space="preserve">                         </w:t>
    </w:r>
    <w:r>
      <w:rPr>
        <w:noProof/>
      </w:rPr>
      <w:drawing>
        <wp:inline distT="0" distB="0" distL="0" distR="0">
          <wp:extent cx="2558849" cy="640080"/>
          <wp:effectExtent l="19050" t="0" r="0" b="0"/>
          <wp:docPr id="15" name="Picture 0" descr="bcplanlogix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cplanlogix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58849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A22" w:rsidRDefault="007E3A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092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58516CA7"/>
    <w:multiLevelType w:val="hybridMultilevel"/>
    <w:tmpl w:val="040EF492"/>
    <w:lvl w:ilvl="0" w:tplc="5468A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3A22"/>
    <w:rsid w:val="00362BE7"/>
    <w:rsid w:val="007E3A22"/>
    <w:rsid w:val="00A64D36"/>
    <w:rsid w:val="00AE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22"/>
  </w:style>
  <w:style w:type="paragraph" w:styleId="Heading1">
    <w:name w:val="heading 1"/>
    <w:basedOn w:val="Normal"/>
    <w:next w:val="Normal"/>
    <w:link w:val="Heading1Char"/>
    <w:uiPriority w:val="9"/>
    <w:qFormat/>
    <w:rsid w:val="007E3A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A2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3A2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3A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3A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3A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3A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3A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3A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3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3A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3A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3A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3A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3A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3A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3A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E3A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A22"/>
  </w:style>
  <w:style w:type="paragraph" w:styleId="Footer">
    <w:name w:val="footer"/>
    <w:basedOn w:val="Normal"/>
    <w:link w:val="FooterChar"/>
    <w:uiPriority w:val="99"/>
    <w:unhideWhenUsed/>
    <w:rsid w:val="007E3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</Words>
  <Characters>729</Characters>
  <Application>Microsoft Office Word</Application>
  <DocSecurity>0</DocSecurity>
  <Lines>6</Lines>
  <Paragraphs>1</Paragraphs>
  <ScaleCrop>false</ScaleCrop>
  <Company>ValueLabs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arbandreddy</dc:creator>
  <cp:keywords/>
  <dc:description/>
  <cp:lastModifiedBy>arbandreddy</cp:lastModifiedBy>
  <cp:revision>6</cp:revision>
  <dcterms:created xsi:type="dcterms:W3CDTF">2011-05-19T06:54:00Z</dcterms:created>
  <dcterms:modified xsi:type="dcterms:W3CDTF">2011-05-19T06:54:00Z</dcterms:modified>
</cp:coreProperties>
</file>